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 xml:space="preserve">All your answers and workings must be in standard form</w:t>
      </w:r>
      <w:r>
        <w:t xml:space="preserve">..</w:t>
      </w:r>
      <w:r/>
    </w:p>
    <w:p>
      <w:r>
        <w:t xml:space="preserve">Q1 EastEnders</w:t>
      </w:r>
      <w:r>
        <w:rPr>
          <w:vertAlign w:val="superscript"/>
        </w:rPr>
        <w:t xml:space="preserve">tm</w:t>
      </w:r>
      <w:r>
        <w:t xml:space="preserve"> had about 3500 episodes in the U K by 2001. Each episode is about 20 minutes. Each minute about 25 words are spoken. In </w:t>
      </w:r>
      <w:r>
        <w:rPr>
          <w:b/>
        </w:rPr>
        <w:t xml:space="preserve">total</w:t>
      </w:r>
      <w:r>
        <w:t xml:space="preserve"> how  many words have been spoken in it?</w:t>
      </w:r>
      <w:r/>
    </w:p>
    <w:tbl>
      <w:tblPr>
        <w:tblW w:w="8388" w:type="dxa"/>
        <w:tblInd w:w="0" w:type="dxa"/>
        <w:tblLook w:val="04A0" w:firstRow="1" w:lastRow="0" w:firstColumn="1" w:lastColumn="0" w:noHBand="0" w:noVBand="1"/>
      </w:tblPr>
      <w:tblGrid>
        <w:gridCol w:w="2796"/>
        <w:gridCol w:w="5592"/>
      </w:tblGrid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Answer (standard form)</w:t>
            </w:r>
            <w:r>
              <w:rPr>
                <w:color w:val="FF0000"/>
              </w:rPr>
            </w:r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Write Workings Here </w:t>
            </w:r>
            <w:r>
              <w:rPr>
                <w:color w:val="FF0000"/>
              </w:rPr>
            </w:r>
          </w:p>
        </w:tc>
      </w:tr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</w:tbl>
    <w:p>
      <w:r>
        <w:t xml:space="preserve">Q2 All of  EastEnders</w:t>
      </w:r>
      <w:r>
        <w:rPr>
          <w:vertAlign w:val="superscript"/>
        </w:rPr>
        <w:t xml:space="preserve">tm</w:t>
      </w:r>
      <w:r>
        <w:t xml:space="preserve"> has been translated in Japanese. About  10 per cent fewer words are spoken in Japanese than in English. In </w:t>
      </w:r>
      <w:r>
        <w:rPr>
          <w:b/>
        </w:rPr>
        <w:t xml:space="preserve">total</w:t>
      </w:r>
      <w:r>
        <w:t xml:space="preserve"> how many words are in the Japanese version?</w:t>
      </w:r>
      <w:r/>
    </w:p>
    <w:tbl>
      <w:tblPr>
        <w:tblW w:w="8388" w:type="dxa"/>
        <w:tblInd w:w="0" w:type="dxa"/>
        <w:tblLook w:val="04A0" w:firstRow="1" w:lastRow="0" w:firstColumn="1" w:lastColumn="0" w:noHBand="0" w:noVBand="1"/>
      </w:tblPr>
      <w:tblGrid>
        <w:gridCol w:w="2796"/>
        <w:gridCol w:w="5592"/>
      </w:tblGrid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Answer (standard form)</w:t>
            </w:r>
            <w:r/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Write Workings Here </w:t>
            </w:r>
            <w:r/>
          </w:p>
        </w:tc>
      </w:tr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</w:tbl>
    <w:p>
      <w:r>
        <w:t xml:space="preserve">The speed of light is 3.0 x 10</w:t>
      </w:r>
      <w:r>
        <w:rPr>
          <w:vertAlign w:val="superscript"/>
        </w:rPr>
        <w:t xml:space="preserve">5</w:t>
      </w:r>
      <w:r>
        <w:t xml:space="preserve"> kilometres per second. There are 3.2 x 10</w:t>
      </w:r>
      <w:r>
        <w:rPr>
          <w:vertAlign w:val="superscript"/>
        </w:rPr>
        <w:t xml:space="preserve">7 </w:t>
      </w:r>
      <w:r>
        <w:t xml:space="preserve"> seconds in a  year Q3 How far does light travel in a  year?  </w:t>
      </w:r>
      <w:r/>
    </w:p>
    <w:tbl>
      <w:tblPr>
        <w:tblW w:w="8388" w:type="dxa"/>
        <w:tblInd w:w="0" w:type="dxa"/>
        <w:tblLook w:val="04A0" w:firstRow="1" w:lastRow="0" w:firstColumn="1" w:lastColumn="0" w:noHBand="0" w:noVBand="1"/>
      </w:tblPr>
      <w:tblGrid>
        <w:gridCol w:w="2796"/>
        <w:gridCol w:w="5592"/>
      </w:tblGrid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pPr>
              <w:rPr>
                <w:b/>
                <w:color w:val="FF0000"/>
              </w:rPr>
            </w:pPr>
            <w:r>
              <w:rPr>
                <w:b w:val="false"/>
                <w:color w:val="FF0000"/>
              </w:rPr>
              <w:t xml:space="preserve">Answer </w:t>
            </w:r>
            <w:r>
              <w:rPr>
                <w:b/>
                <w:color w:val="FF0000"/>
              </w:rPr>
              <w:t xml:space="preserve">(standard form)</w:t>
            </w:r>
            <w:r>
              <w:rPr>
                <w:color w:val="FF0000"/>
              </w:rPr>
            </w:r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Write Workings Here </w:t>
            </w:r>
            <w:r>
              <w:rPr>
                <w:color w:val="FF0000"/>
              </w:rPr>
            </w:r>
          </w:p>
        </w:tc>
      </w:tr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</w:tbl>
    <w:p>
      <w:r>
        <w:t xml:space="preserve">Q4 How far in kilometres does light travel in 75 years?</w:t>
      </w:r>
      <w:r/>
    </w:p>
    <w:tbl>
      <w:tblPr>
        <w:tblW w:w="8388" w:type="dxa"/>
        <w:tblInd w:w="0" w:type="dxa"/>
        <w:tblLook w:val="04A0" w:firstRow="1" w:lastRow="0" w:firstColumn="1" w:lastColumn="0" w:noHBand="0" w:noVBand="1"/>
      </w:tblPr>
      <w:tblGrid>
        <w:gridCol w:w="2796"/>
        <w:gridCol w:w="5592"/>
      </w:tblGrid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Answer (standard form)</w:t>
            </w:r>
            <w:r>
              <w:rPr>
                <w:color w:val="FF0000"/>
              </w:rPr>
            </w:r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Write Workings Here </w:t>
            </w:r>
            <w:r>
              <w:rPr>
                <w:color w:val="FF0000"/>
              </w:rPr>
            </w:r>
          </w:p>
        </w:tc>
      </w:tr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</w:tbl>
    <w:p>
      <w:r>
        <w:t xml:space="preserve">Warp Factor 10 is 2</w:t>
      </w:r>
      <w:r>
        <w:rPr>
          <w:vertAlign w:val="superscript"/>
        </w:rPr>
        <w:t xml:space="preserve"> (10-1) </w:t>
      </w:r>
      <w:r>
        <w:t xml:space="preserve">times the speed of light.</w:t>
      </w:r>
      <w:r/>
    </w:p>
    <w:p>
      <w:r>
        <w:t xml:space="preserve">Q5 How many times faster than the speed of light is warp factor 10?</w:t>
      </w:r>
      <w:r/>
    </w:p>
    <w:tbl>
      <w:tblPr>
        <w:tblW w:w="8388" w:type="dxa"/>
        <w:tblInd w:w="0" w:type="dxa"/>
        <w:tblLook w:val="04A0" w:firstRow="1" w:lastRow="0" w:firstColumn="1" w:lastColumn="0" w:noHBand="0" w:noVBand="1"/>
      </w:tblPr>
      <w:tblGrid>
        <w:gridCol w:w="2796"/>
        <w:gridCol w:w="5592"/>
      </w:tblGrid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Answer (standard form)</w:t>
            </w:r>
            <w:r>
              <w:rPr>
                <w:color w:val="FF0000"/>
              </w:rPr>
            </w:r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Write Workings Here </w:t>
            </w:r>
            <w:r>
              <w:rPr>
                <w:color w:val="FF0000"/>
              </w:rPr>
            </w:r>
          </w:p>
        </w:tc>
      </w:tr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</w:tbl>
    <w:p>
      <w:pPr>
        <w:rPr>
          <w:vertAlign w:val="superscript"/>
        </w:rPr>
      </w:pPr>
      <w:r>
        <w:t xml:space="preserve">The Voyager</w:t>
      </w:r>
      <w:r>
        <w:rPr>
          <w:vertAlign w:val="superscript"/>
        </w:rPr>
        <w:t xml:space="preserve">tm  </w:t>
      </w:r>
      <w:r>
        <w:t xml:space="preserve">will take 75 years at warp factor 10 to return from the Delta Quadrant</w:t>
      </w:r>
      <w:r>
        <w:rPr>
          <w:vertAlign w:val="superscript"/>
        </w:rPr>
        <w:t xml:space="preserve">tm</w:t>
      </w:r>
      <w:r/>
    </w:p>
    <w:p>
      <w:r>
        <w:t xml:space="preserve">Q6 How far away is Voyager</w:t>
      </w:r>
      <w:r>
        <w:rPr>
          <w:vertAlign w:val="superscript"/>
        </w:rPr>
        <w:t xml:space="preserve">tm</w:t>
      </w:r>
      <w:r>
        <w:t xml:space="preserve"> in kilometers?  Hint use answers to Q’s 4  and 5.</w:t>
      </w:r>
      <w:r/>
    </w:p>
    <w:tbl>
      <w:tblPr>
        <w:tblW w:w="8388" w:type="dxa"/>
        <w:tblInd w:w="0" w:type="dxa"/>
        <w:tblLook w:val="04A0" w:firstRow="1" w:lastRow="0" w:firstColumn="1" w:lastColumn="0" w:noHBand="0" w:noVBand="1"/>
      </w:tblPr>
      <w:tblGrid>
        <w:gridCol w:w="2796"/>
        <w:gridCol w:w="5592"/>
      </w:tblGrid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Answer (standard form)</w:t>
            </w:r>
            <w:r>
              <w:rPr>
                <w:color w:val="FF0000"/>
              </w:rPr>
            </w:r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Write Workings Here </w:t>
            </w:r>
            <w:r>
              <w:rPr>
                <w:color w:val="FF0000"/>
              </w:rPr>
            </w:r>
          </w:p>
        </w:tc>
      </w:tr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</w:tbl>
    <w:p>
      <w:r>
        <w:t xml:space="preserve">Q7 An individual optical cable strand has as an area of 2.25 x 10</w:t>
      </w:r>
      <w:r>
        <w:rPr>
          <w:b/>
          <w:vertAlign w:val="superscript"/>
        </w:rPr>
        <w:t xml:space="preserve"> -</w:t>
      </w:r>
      <w:r>
        <w:rPr>
          <w:vertAlign w:val="superscript"/>
        </w:rPr>
        <w:t xml:space="preserve">12</w:t>
      </w:r>
      <w:r>
        <w:t xml:space="preserve"> square meters.</w:t>
      </w:r>
      <w:r/>
    </w:p>
    <w:p>
      <w:r>
        <w:t xml:space="preserve"> If the area of the </w:t>
      </w:r>
      <w:r>
        <w:rPr>
          <w:b/>
        </w:rPr>
        <w:t xml:space="preserve">whole</w:t>
      </w:r>
      <w:r>
        <w:t xml:space="preserve"> of the cable is 4.5 x 10 </w:t>
      </w:r>
      <w:r>
        <w:rPr>
          <w:b/>
          <w:vertAlign w:val="superscript"/>
        </w:rPr>
        <w:t xml:space="preserve">-</w:t>
      </w:r>
      <w:r>
        <w:rPr>
          <w:vertAlign w:val="superscript"/>
        </w:rPr>
        <w:t xml:space="preserve">5</w:t>
      </w:r>
      <w:r>
        <w:t xml:space="preserve"> square meters.</w:t>
      </w:r>
      <w:r/>
    </w:p>
    <w:p>
      <w:r>
        <w:t xml:space="preserve"> How many individual strands are there in one cable?</w:t>
      </w:r>
      <w:r/>
    </w:p>
    <w:tbl>
      <w:tblPr>
        <w:tblW w:w="8388" w:type="dxa"/>
        <w:tblInd w:w="0" w:type="dxa"/>
        <w:tblLook w:val="04A0" w:firstRow="1" w:lastRow="0" w:firstColumn="1" w:lastColumn="0" w:noHBand="0" w:noVBand="1"/>
      </w:tblPr>
      <w:tblGrid>
        <w:gridCol w:w="2796"/>
        <w:gridCol w:w="5592"/>
      </w:tblGrid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Answer (standard form)</w:t>
            </w:r>
            <w:r>
              <w:rPr>
                <w:color w:val="FF0000"/>
              </w:rPr>
            </w:r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Write Workings Here </w:t>
            </w:r>
            <w:r>
              <w:rPr>
                <w:color w:val="FF0000"/>
              </w:rPr>
            </w:r>
          </w:p>
        </w:tc>
      </w:tr>
      <w:tr>
        <w:trPr>
          <w:cantSplit w:val="false"/>
        </w:trPr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2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</w:tbl>
    <w:sectPr>
      <w:headerReference w:type="default" r:id="rId7"/>
      <w:footerReference w:type="default" r:id="rId8"/>
      <w:footnotePr>
        <w:numFmt w:val="decimal"/>
        <w:numRestart w:val="continuous"/>
        <w:numStart w:val="1"/>
        <w:pos w:val="pageBottom"/>
      </w:footnotePr>
      <w:type w:val="nextPage"/>
      <w:pgSz w:w="11909" w:h="16834"/>
      <w:pgMar w:top="1008" w:right="1440" w:bottom="1008" w:left="1440" w:gutter="0" w:header="576" w:footer="432"/>
      <w:cols w:num="1" w:sep="0" w:space="170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4"/>
    </w:pPr>
    <w:r/>
    <w:r/>
  </w:p>
  <w:p>
    <w:pPr>
      <w:pStyle w:val="114"/>
      <w:rPr>
        <w:sz w:val="16"/>
        <w:szCs w:val="16"/>
      </w:rPr>
    </w:pPr>
    <w:r>
      <w:rPr>
        <w:sz w:val="16"/>
        <w:szCs w:val="16"/>
      </w:rPr>
      <w:t xml:space="preserve">Voyager and DeltaQuadrant are registered trade marks of Paramount Pictures EastEnders is the registered trade mark of the BBC</w:t>
    </w:r>
    <w:r/>
  </w:p>
  <w:p>
    <w:pPr>
      <w:pStyle w:val="1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3"/>
    </w:pPr>
    <w:r>
      <w:t xml:space="preserve">           </w:t>
    </w:r>
    <w:r>
      <w:rPr>
        <w:u w:val="single"/>
      </w:rPr>
      <w:t xml:space="preserve">Name</w:t>
      <w:tab/>
      <w:t xml:space="preserve">                                               ___Form                           Date_____ __</w:t>
    </w:r>
    <w:r/>
  </w:p>
  <w:p>
    <w:pPr>
      <w:pStyle w:val="113"/>
      <w:rPr>
        <w:u w:val="single"/>
      </w:rPr>
    </w:pPr>
    <w:r>
      <w:tab/>
    </w:r>
    <w:r>
      <w:rPr>
        <w:u w:val="single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0"/>
        <w:lang w:val="en-US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clear" w:color="auto" w:fill="FFFFFF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0">
    <w:name w:val="No List"/>
    <w:uiPriority w:val="99"/>
    <w:semiHidden/>
    <w:unhideWhenUsed/>
  </w:style>
  <w:style w:type="paragraph" w:styleId="11">
    <w:name w:val="Heading 1"/>
    <w:basedOn w:val="112"/>
    <w:next w:val="112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</w:pPr>
  </w:style>
  <w:style w:type="paragraph" w:styleId="12">
    <w:name w:val="Heading 2"/>
    <w:basedOn w:val="112"/>
    <w:next w:val="112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13">
    <w:name w:val="Heading 3"/>
    <w:basedOn w:val="112"/>
    <w:next w:val="112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14">
    <w:name w:val="Heading 4"/>
    <w:basedOn w:val="112"/>
    <w:next w:val="112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5">
    <w:name w:val="Heading 5"/>
    <w:basedOn w:val="112"/>
    <w:next w:val="112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6">
    <w:name w:val="Heading 6"/>
    <w:basedOn w:val="112"/>
    <w:next w:val="112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7">
    <w:name w:val="Heading 7"/>
    <w:basedOn w:val="112"/>
    <w:next w:val="112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8">
    <w:name w:val="Heading 8"/>
    <w:basedOn w:val="112"/>
    <w:next w:val="112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9">
    <w:name w:val="Heading 9"/>
    <w:basedOn w:val="112"/>
    <w:next w:val="112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paragraph" w:styleId="20">
    <w:name w:val="List Paragraph"/>
    <w:basedOn w:val="112"/>
    <w:qFormat/>
    <w:uiPriority w:val="34"/>
    <w:pPr>
      <w:contextualSpacing w:val="true"/>
      <w:ind w:left="720"/>
    </w:pPr>
  </w:style>
  <w:style w:type="paragraph" w:styleId="22">
    <w:name w:val="No Spacing"/>
    <w:basedOn w:val="112"/>
    <w:qFormat/>
    <w:uiPriority w:val="1"/>
    <w:rPr>
      <w:color w:val="000000"/>
    </w:rPr>
    <w:pPr>
      <w:spacing w:lineRule="auto" w:line="240" w:after="0"/>
    </w:pPr>
  </w:style>
  <w:style w:type="paragraph" w:styleId="23">
    <w:name w:val="Title"/>
    <w:basedOn w:val="112"/>
    <w:next w:val="112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24">
    <w:name w:val="Subtitle"/>
    <w:basedOn w:val="112"/>
    <w:next w:val="112"/>
    <w:qFormat/>
    <w:uiPriority w:val="11"/>
    <w:rPr>
      <w:i/>
      <w:color w:val="444444"/>
      <w:sz w:val="52"/>
    </w:rPr>
    <w:pPr>
      <w:spacing w:lineRule="auto" w:line="240"/>
    </w:pPr>
  </w:style>
  <w:style w:type="paragraph" w:styleId="25">
    <w:name w:val="Quote"/>
    <w:basedOn w:val="112"/>
    <w:next w:val="112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6">
    <w:name w:val="Intense Quote"/>
    <w:basedOn w:val="112"/>
    <w:next w:val="112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table" w:styleId="29">
    <w:name w:val="Table Grid"/>
    <w:basedOn w:val="11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0">
    <w:name w:val="Lined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31">
    <w:name w:val="Lined - Accent 1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32">
    <w:name w:val="Lined - Accent 2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33">
    <w:name w:val="Lined - Accent 3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34">
    <w:name w:val="Lined - Accent 4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35">
    <w:name w:val="Lined - Accent 5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36">
    <w:name w:val="Lined - Accent 6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37">
    <w:name w:val="Bordered"/>
    <w:basedOn w:val="1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38">
    <w:name w:val="Bordered - Accent 1"/>
    <w:basedOn w:val="1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39">
    <w:name w:val="Bordered - Accent 2"/>
    <w:basedOn w:val="1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0">
    <w:name w:val="Bordered - Accent 3"/>
    <w:basedOn w:val="1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41">
    <w:name w:val="Bordered - Accent 4"/>
    <w:basedOn w:val="1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42">
    <w:name w:val="Bordered - Accent 5"/>
    <w:basedOn w:val="1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43">
    <w:name w:val="Bordered - Accent 6"/>
    <w:basedOn w:val="1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44">
    <w:name w:val="Bordered &amp; Lined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5">
    <w:name w:val="Bordered &amp; Lined - Accent 1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6">
    <w:name w:val="Bordered &amp; Lined - Accent 2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7">
    <w:name w:val="Bordered &amp; Lined - Accent 3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48">
    <w:name w:val="Bordered &amp; Lined - Accent 4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9">
    <w:name w:val="Bordered &amp; Lined - Accent 5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0">
    <w:name w:val="Bordered &amp; Lined - Accent 6"/>
    <w:basedOn w:val="1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1">
    <w:name w:val="Hyperlink"/>
    <w:uiPriority w:val="99"/>
    <w:unhideWhenUsed/>
    <w:rPr>
      <w:color w:val="0000FF" w:themeColor="hyperlink"/>
      <w:u w:val="single"/>
    </w:rPr>
  </w:style>
  <w:style w:type="paragraph" w:styleId="52">
    <w:name w:val="footnote text"/>
    <w:basedOn w:val="112"/>
    <w:uiPriority w:val="99"/>
    <w:semiHidden/>
    <w:unhideWhenUsed/>
    <w:rPr>
      <w:sz w:val="20"/>
    </w:rPr>
    <w:pPr>
      <w:spacing w:lineRule="auto" w:line="240" w:after="0"/>
    </w:pPr>
  </w:style>
  <w:style w:type="character" w:styleId="53">
    <w:name w:val="Footnote Text Char"/>
    <w:basedOn w:val="115"/>
    <w:uiPriority w:val="99"/>
    <w:semiHidden/>
    <w:rPr>
      <w:sz w:val="20"/>
    </w:rPr>
  </w:style>
  <w:style w:type="character" w:styleId="54">
    <w:name w:val="footnote reference"/>
    <w:basedOn w:val="115"/>
    <w:uiPriority w:val="99"/>
    <w:semiHidden/>
    <w:unhideWhenUsed/>
    <w:rPr>
      <w:vertAlign w:val="superscript"/>
    </w:rPr>
  </w:style>
  <w:style w:type="paragraph" w:styleId="112" w:default="1">
    <w:name w:val="Normal"/>
    <w:qFormat/>
    <w:rPr>
      <w:sz w:val="24"/>
      <w:szCs w:val="24"/>
    </w:rPr>
  </w:style>
  <w:style w:type="paragraph" w:styleId="113">
    <w:name w:val="Header"/>
    <w:basedOn w:val="112"/>
    <w:qFormat/>
    <w:pPr>
      <w:tabs>
        <w:tab w:val="center" w:pos="4153"/>
        <w:tab w:val="right" w:pos="8306"/>
      </w:tabs>
    </w:pPr>
  </w:style>
  <w:style w:type="paragraph" w:styleId="114">
    <w:name w:val="Footer"/>
    <w:basedOn w:val="112"/>
    <w:qFormat/>
    <w:pPr>
      <w:tabs>
        <w:tab w:val="center" w:pos="4153"/>
        <w:tab w:val="right" w:pos="8306"/>
      </w:tabs>
    </w:pPr>
  </w:style>
  <w:style w:type="character" w:styleId="115" w:default="1">
    <w:name w:val="Default Paragraph Font"/>
  </w:style>
  <w:style w:type="table" w:styleId="116" w:default="1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2" w:default="1">
    <w:name w:val="GenStyleDefNum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5.0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